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22" w:rsidRDefault="008D7022" w:rsidP="008D7022">
      <w:pPr>
        <w:spacing w:after="0" w:line="240" w:lineRule="auto"/>
        <w:ind w:left="502"/>
        <w:jc w:val="center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2"/>
          <w:sz w:val="24"/>
          <w:szCs w:val="24"/>
        </w:rPr>
        <w:t>Краткая презентация основной образовательной программы дополнительного образования МБДОУ детского сада № 34 города Белово</w:t>
      </w:r>
    </w:p>
    <w:p w:rsidR="008D7022" w:rsidRDefault="008D7022" w:rsidP="008D7022">
      <w:pPr>
        <w:spacing w:after="0" w:line="240" w:lineRule="auto"/>
        <w:ind w:left="502"/>
        <w:rPr>
          <w:rFonts w:ascii="Times New Roman" w:hAnsi="Times New Roman"/>
          <w:b/>
          <w:color w:val="000000"/>
          <w:spacing w:val="-12"/>
          <w:sz w:val="24"/>
          <w:szCs w:val="24"/>
        </w:rPr>
      </w:pP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Образовательная Программа разработана в соответствии с ФГОС дошкольного образования. </w:t>
      </w:r>
      <w:proofErr w:type="gramStart"/>
      <w:r>
        <w:rPr>
          <w:rFonts w:ascii="Times New Roman" w:hAnsi="Times New Roman"/>
          <w:sz w:val="24"/>
          <w:szCs w:val="24"/>
        </w:rPr>
        <w:t>Программа направлена на разносторонние развитие детей с 1,5 до 7 лет с учетом их возрастных и индивидуальных особенностей, в том числе достижении детьми дошкольного возраста уровня развития необходимого для успешного освоения ими образовательной программы начального общего образования на основе индивидуального подхода к детям и специфичных для них видов деятельности.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дошкольной организации действует пять групп (1 младшая с 1,5 до 3 лет, 2 младшая с 3 до 4 лет, средняя с 4 до 5 лет, старшая с 5 до 6 лет, подготовительная с 6 лет до 7 лет).</w:t>
      </w:r>
      <w:proofErr w:type="gramEnd"/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Программа направлена на создание условии развитии ребенка, открывающих возможности для его позитивной социализации, его личностного развития и творческих способностей на основе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соответствующими возрасту видов деятельности (игра, </w:t>
      </w:r>
      <w:proofErr w:type="spellStart"/>
      <w:r>
        <w:rPr>
          <w:rFonts w:ascii="Times New Roman" w:hAnsi="Times New Roman"/>
          <w:sz w:val="24"/>
          <w:szCs w:val="24"/>
        </w:rPr>
        <w:t>позновательно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исследовательская и др.).</w:t>
      </w:r>
    </w:p>
    <w:p w:rsidR="008D7022" w:rsidRDefault="008D7022" w:rsidP="008D70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Рекомендованный объем обязательной части основной образовательной программы дошкольного образования не менее 60% от общего объема и части, формируемой участниками образовательных отношений, не более 40%. МБДОУ реализовывает основную образовательную программу дошкольного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образования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составленную с учетом ФГОС и на основе примерной образовательной программы «Радуга» и с учетом парциальных образовательных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</w:rPr>
        <w:t xml:space="preserve"> «Юный эколог» С.Н. Николаева «Безопасность» Р.Б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Стеркина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«Я-ТЫ-МЫ» О.Л.Князева, «Конструирование и художественный труд»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Л.В.Куцакова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«Физическая культура дошкольникам»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 Л.Д.Глазырина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Вариативная часть отражает развитие детей в двух направлениях: социально – патриотическом и физическом развитие, оздоровлении. Выбор направления соответствует потребностям и интересам детей, а также возможностям педагогического коллектива. </w:t>
      </w: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Цель взаимодействия с семьей заключается в обеспечение разносторонней поддержки воспитательного потенциала семьи, помощи родителям в осознании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дошкольного периода детства как базиса для последующей жизни человека.</w:t>
      </w: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Взаимодействие с родителями по вопросам образования ребенка происходит через вовлечение их в образовательную деятельность посредствам создания образовательных проектов на основе выявления потребности и поддержки инициатив семьи. </w:t>
      </w: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Эффективное взаимодействие педагогического коллектива и семьи возможно при соблюдении комплекса условии:  </w:t>
      </w: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учет в содержании общения с родителями разнородного характера </w:t>
      </w:r>
      <w:proofErr w:type="spellStart"/>
      <w:r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потребностей и интересов; </w:t>
      </w: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нацеленность содержания общения с родителями на укрепление </w:t>
      </w:r>
      <w:proofErr w:type="spellStart"/>
      <w:r>
        <w:rPr>
          <w:rFonts w:ascii="Times New Roman" w:hAnsi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родительских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отношении;</w:t>
      </w: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сочетание форм сотрудничества с методами активизации родителей;</w:t>
      </w: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практическая направленность,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педагогических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технологии, сотрудничество с семьей на овладение ими способами ведения диалога.</w:t>
      </w: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Формы и методы сотрудничества с родителями:</w:t>
      </w: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родительские собрания;</w:t>
      </w: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консультации, рекомендации;</w:t>
      </w: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совместные праздники;</w:t>
      </w: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родительский клуб;</w:t>
      </w: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семинары – практикумы;</w:t>
      </w: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конкурсы;</w:t>
      </w: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анкетирование;</w:t>
      </w: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родительская газета;</w:t>
      </w: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фоторепортажи;</w:t>
      </w: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школа молодого родителя.</w:t>
      </w:r>
    </w:p>
    <w:p w:rsidR="008D7022" w:rsidRDefault="008D7022" w:rsidP="008D7022">
      <w:pPr>
        <w:spacing w:after="0" w:line="240" w:lineRule="auto"/>
        <w:jc w:val="both"/>
        <w:rPr>
          <w:rFonts w:ascii="Times New Roman" w:eastAsia="Candara" w:hAnsi="Times New Roman"/>
          <w:sz w:val="24"/>
          <w:szCs w:val="24"/>
        </w:rPr>
      </w:pPr>
      <w:r>
        <w:rPr>
          <w:rFonts w:ascii="Times New Roman" w:eastAsia="Candara" w:hAnsi="Times New Roman"/>
          <w:sz w:val="24"/>
          <w:szCs w:val="24"/>
        </w:rPr>
        <w:t xml:space="preserve">   Опыт показывает, что современные родители в наибольшей степени заинтересованы в активных формах обучения, таких, как практические занятия и тренинги.</w:t>
      </w:r>
    </w:p>
    <w:p w:rsidR="008D7022" w:rsidRDefault="008D7022" w:rsidP="008D70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Немаловажным управленческим аспектом является ориентация на конечный результат, на изучение уровня эффективности созданных условий, обеспечивающих доступность родителей в образовательное пространство. Для этого используются: анкеты,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опросники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тесты, изучение документации. Полученные результаты позволяют отслеживать результативность  функционирования и развития системы взаимодействия образовательной организации  и семьи, выявлять степень достижения цели на разных этапах деятельности.</w:t>
      </w: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022" w:rsidRDefault="008D7022" w:rsidP="008D7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CD3" w:rsidRDefault="004E3CD3"/>
    <w:sectPr w:rsidR="004E3CD3" w:rsidSect="004E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7022"/>
    <w:rsid w:val="004E3CD3"/>
    <w:rsid w:val="008D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2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Company>Grizli777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2017-01-20T02:37:00Z</dcterms:created>
  <dcterms:modified xsi:type="dcterms:W3CDTF">2017-01-20T02:37:00Z</dcterms:modified>
</cp:coreProperties>
</file>