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8" w:rsidRPr="003D2A38" w:rsidRDefault="003D2A38" w:rsidP="003D2A38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000000"/>
        </w:rPr>
      </w:pPr>
      <w:r w:rsidRPr="003D2A38">
        <w:rPr>
          <w:rFonts w:ascii="Century Gothic" w:hAnsi="Century Gothic"/>
          <w:b/>
          <w:bCs/>
          <w:color w:val="000000"/>
        </w:rPr>
        <w:t xml:space="preserve">Информация об электронных образовательных ресурсах, доступ к которым обеспечивается обучающимся </w:t>
      </w:r>
    </w:p>
    <w:p w:rsidR="003D2A38" w:rsidRPr="003D2A38" w:rsidRDefault="003D2A38" w:rsidP="003D2A38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3D2A38">
        <w:rPr>
          <w:rFonts w:ascii="Century Gothic" w:hAnsi="Century Gothic"/>
          <w:color w:val="000000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3D2A38" w:rsidRPr="003D2A38" w:rsidRDefault="003D2A38" w:rsidP="003D2A38">
      <w:pPr>
        <w:pStyle w:val="a3"/>
        <w:spacing w:before="180" w:beforeAutospacing="0" w:after="180" w:afterAutospacing="0"/>
        <w:rPr>
          <w:rFonts w:ascii="Century Gothic" w:hAnsi="Century Gothic"/>
          <w:color w:val="000000"/>
        </w:rPr>
      </w:pPr>
      <w:r w:rsidRPr="003D2A38">
        <w:rPr>
          <w:rFonts w:ascii="Century Gothic" w:hAnsi="Century Gothic"/>
          <w:color w:val="000000"/>
        </w:rPr>
        <w:t>Исключён доступ учащихся к сети Интернет без присутствия преподавателя.</w:t>
      </w:r>
    </w:p>
    <w:p w:rsidR="003D2A38" w:rsidRPr="003D2A38" w:rsidRDefault="003D2A38" w:rsidP="003D2A38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000000"/>
        </w:rPr>
      </w:pPr>
      <w:r w:rsidRPr="003D2A38">
        <w:rPr>
          <w:rFonts w:ascii="Century Gothic" w:hAnsi="Century Gothic"/>
          <w:color w:val="000000"/>
        </w:rPr>
        <w:t>В кабинете информатики на всех компьютерах, подключенных к сети Интернет, устано</w:t>
      </w:r>
      <w:bookmarkStart w:id="0" w:name="_GoBack"/>
      <w:bookmarkEnd w:id="0"/>
      <w:r w:rsidRPr="003D2A38">
        <w:rPr>
          <w:rFonts w:ascii="Century Gothic" w:hAnsi="Century Gothic"/>
          <w:color w:val="000000"/>
        </w:rPr>
        <w:t>влена и настроена программа контентной фильтрации,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3D2A38" w:rsidRPr="003D2A38" w:rsidRDefault="003D2A38" w:rsidP="003D2A38">
      <w:pPr>
        <w:pStyle w:val="a3"/>
        <w:spacing w:before="180" w:beforeAutospacing="0" w:after="180" w:afterAutospacing="0"/>
        <w:rPr>
          <w:rFonts w:ascii="Century Gothic" w:hAnsi="Century Gothic"/>
          <w:color w:val="000000"/>
          <w:sz w:val="18"/>
          <w:szCs w:val="18"/>
        </w:rPr>
      </w:pPr>
      <w:r w:rsidRPr="003D2A38">
        <w:rPr>
          <w:rFonts w:ascii="Century Gothic" w:hAnsi="Century Gothic"/>
          <w:color w:val="000000"/>
          <w:sz w:val="18"/>
          <w:szCs w:val="18"/>
        </w:rPr>
        <w:t>  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Федеральный портал "Российское образование" -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hyperlink r:id="rId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http://www.edu.ru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Информационная система "Единое окно доступа к образовательным ресурсам" -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hyperlink r:id="rId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http://window.edu.ru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1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Единая коллекция цифровых образовательных ресурсов -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hyperlink r:id="rId1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1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Федеральный центр информационно-образовательных ресурсов -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hyperlink r:id="rId1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http://fcior.edu.ru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1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</w:t>
        </w:r>
      </w:hyperlink>
      <w:hyperlink r:id="rId1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www.mon.gov.ru/</w:t>
        </w:r>
      </w:hyperlink>
      <w:hyperlink r:id="rId16" w:history="1"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-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hyperlink r:id="rId1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Министерство образования и науки Российской Федерации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1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http://www.uznai-prezidenta.ru/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Детский сайт Президента Российской Федерации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1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</w:t>
        </w:r>
        <w:r w:rsidRPr="003D2A38">
          <w:rPr>
            <w:rStyle w:val="a4"/>
            <w:rFonts w:ascii="Century Gothic" w:hAnsi="Century Gothic"/>
            <w:b/>
            <w:bCs/>
            <w:i/>
            <w:iCs/>
            <w:color w:val="4F5E5E"/>
            <w:u w:val="none"/>
          </w:rPr>
          <w:t>://www.ege.edu.ru/</w:t>
        </w:r>
      </w:hyperlink>
      <w:r w:rsidRPr="003D2A38">
        <w:rPr>
          <w:rStyle w:val="apple-converted-space"/>
          <w:rFonts w:ascii="Century Gothic" w:hAnsi="Century Gothic"/>
          <w:b/>
          <w:bCs/>
          <w:i/>
          <w:iCs/>
          <w:color w:val="000000"/>
        </w:rPr>
        <w:t> </w:t>
      </w:r>
      <w:r w:rsidRPr="003D2A38">
        <w:rPr>
          <w:rFonts w:ascii="Century Gothic" w:hAnsi="Century Gothic"/>
          <w:b/>
          <w:bCs/>
          <w:i/>
          <w:iCs/>
          <w:color w:val="000000"/>
        </w:rPr>
        <w:t>-</w:t>
      </w:r>
      <w:r w:rsidRPr="003D2A38">
        <w:rPr>
          <w:rStyle w:val="apple-converted-space"/>
          <w:rFonts w:ascii="Century Gothic" w:hAnsi="Century Gothic"/>
          <w:b/>
          <w:bCs/>
          <w:i/>
          <w:i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Портал информационной поддержки ЕГЭ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http://www.eidos.ru/olymp/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Всероссийские дистанционные эвристические олимпиады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http://www.rusolymp.ru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Всероссийская олимпиада школьников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http://www.olympiads.ru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Олимпиадная информатика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http://www.en.edu.ru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Естественнонаучный образовательный портал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http://ege.edu.ru-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Портал информационной поддержки Единого государственного экзамена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http://www.school.edu.ru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Российский общеобразовательный портал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http://www.vidod.edu.ru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Федеральный портал «Дополнительное образование детей»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http://ege.edu.ru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Портал информационной поддержки Единого государственного экзамена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http://vschool.km.ru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- Виртуальная школа Кирилла и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Мефодия</w:t>
      </w:r>
      <w:proofErr w:type="spellEnd"/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2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http://www.ege.ru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Сайт информационной поддержки Единого государственного экзамена в компьютерной форме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www.nachalka.info/ru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- Начальная школа Уроки Кирилла и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Мефодия</w:t>
      </w:r>
      <w:proofErr w:type="spellEnd"/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www.nachalka.com</w:t>
        </w:r>
      </w:hyperlink>
      <w:r w:rsidRPr="003D2A38">
        <w:rPr>
          <w:rFonts w:ascii="Century Gothic" w:hAnsi="Century Gothic"/>
          <w:b/>
          <w:bCs/>
          <w:color w:val="000000"/>
        </w:rPr>
        <w:t>. - Начальная школа детям, родителям, учителям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www.school-collection.ru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Единая коллекция цифровых образовательных ресурсов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http://www.edu.ru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 Федеральный портал «Российское образование»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http://www.computer-museum.ru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 Виртуальный компьютерный музей</w:t>
      </w:r>
    </w:p>
    <w:p w:rsidR="003D2A38" w:rsidRPr="003D2A38" w:rsidRDefault="003D2A38" w:rsidP="003D2A38">
      <w:pPr>
        <w:numPr>
          <w:ilvl w:val="0"/>
          <w:numId w:val="1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lastRenderedPageBreak/>
        <w:t>Русский язык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http://school-collection.edu.ru/collection/-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единая коллекция ЦОР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http://www.fipi.ru/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Федеральный институт педагогических измерений (ФИПИ)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http://www.rustest.ru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Федеральный центр тестирования</w:t>
      </w:r>
    </w:p>
    <w:p w:rsidR="003D2A38" w:rsidRPr="003D2A38" w:rsidRDefault="003D2A38" w:rsidP="003D2A38">
      <w:pPr>
        <w:numPr>
          <w:ilvl w:val="0"/>
          <w:numId w:val="2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Литература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http://school-collection.edu.ru/collection/-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единая коллекция ЦОР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3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http://www.classic-book.ru/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–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Classic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 xml:space="preserve">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book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 xml:space="preserve"> –электронная библиотека классической литературы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4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http://ilibrary.ru/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Интернет-библиотека Алексея Комарова</w:t>
      </w:r>
    </w:p>
    <w:p w:rsidR="003D2A38" w:rsidRPr="003D2A38" w:rsidRDefault="003D2A38" w:rsidP="003D2A38">
      <w:pPr>
        <w:numPr>
          <w:ilvl w:val="0"/>
          <w:numId w:val="3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История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http://rushistory.stsland.ru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история России с древнейших времен до наших дней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http://www.museum.ru/-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музеи России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http://www.fipi.ru/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Федеральный институт педагогических измерений (ФИПИ)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http://www.rustest.ru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Федеральный центр тестирования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r w:rsidRPr="003D2A38">
        <w:rPr>
          <w:rFonts w:ascii="Century Gothic" w:hAnsi="Century Gothic"/>
          <w:b/>
          <w:bCs/>
          <w:color w:val="000000"/>
        </w:rPr>
        <w:t>– Мир Истории – Российский электронный журнал</w:t>
      </w:r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hyperlink r:id="rId4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http://www.shm.ru/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Сайт Государственного Исторического Музея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http://lants.tellur.ru/history/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Отечественная история</w:t>
      </w:r>
    </w:p>
    <w:p w:rsidR="003D2A38" w:rsidRPr="003D2A38" w:rsidRDefault="003D2A38" w:rsidP="003D2A38">
      <w:pPr>
        <w:numPr>
          <w:ilvl w:val="0"/>
          <w:numId w:val="4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Обществознание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http://school-collection.edu.ru/collection/-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единая коллекция ЦОР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http://www.fipi.ru/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Федеральный институт педагогических измерений (ФИПИ)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4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http://www.rustest.ru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Федеральный центр тестирования</w:t>
      </w:r>
    </w:p>
    <w:p w:rsidR="003D2A38" w:rsidRPr="003D2A38" w:rsidRDefault="003D2A38" w:rsidP="003D2A38">
      <w:pPr>
        <w:numPr>
          <w:ilvl w:val="0"/>
          <w:numId w:val="5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Право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http://www.ur-library.info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большая юридическая библиотека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http://www.hro.org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права человека в России</w:t>
      </w:r>
    </w:p>
    <w:p w:rsidR="003D2A38" w:rsidRPr="003D2A38" w:rsidRDefault="003D2A38" w:rsidP="003D2A38">
      <w:pPr>
        <w:numPr>
          <w:ilvl w:val="0"/>
          <w:numId w:val="6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Иностранные языки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http://school-collection.edu.ru/collection/-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единая коллекция ЦОР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http://vse-uroki.ru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http://rusedu.ru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http://www.english-to-go.com</w:t>
        </w:r>
      </w:hyperlink>
    </w:p>
    <w:p w:rsidR="003D2A38" w:rsidRPr="003D2A38" w:rsidRDefault="003D2A38" w:rsidP="003D2A38">
      <w:pPr>
        <w:numPr>
          <w:ilvl w:val="0"/>
          <w:numId w:val="7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Физика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http://genphys.phys.msu.ru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кафедра общей физики физфака МГУ им. М.В. Ломоносова: учебные пособия, физический практикум, демонстрации.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http://www.fizika.ru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–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физика</w:t>
      </w:r>
      <w:proofErr w:type="gramStart"/>
      <w:r w:rsidRPr="003D2A38">
        <w:rPr>
          <w:rFonts w:ascii="Century Gothic" w:hAnsi="Century Gothic"/>
          <w:b/>
          <w:bCs/>
          <w:color w:val="000000"/>
        </w:rPr>
        <w:t>.р</w:t>
      </w:r>
      <w:proofErr w:type="gramEnd"/>
      <w:r w:rsidRPr="003D2A38">
        <w:rPr>
          <w:rFonts w:ascii="Century Gothic" w:hAnsi="Century Gothic"/>
          <w:b/>
          <w:bCs/>
          <w:color w:val="000000"/>
        </w:rPr>
        <w:t>у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>: сайт для преподавателей и учащихся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http://fizmir.org/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Мир Физики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5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http://irodov.nm.ru/education.htm/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Сборники задач по физике с примерами и решениями</w:t>
      </w:r>
    </w:p>
    <w:p w:rsidR="003D2A38" w:rsidRPr="003D2A38" w:rsidRDefault="003D2A38" w:rsidP="003D2A38">
      <w:pPr>
        <w:numPr>
          <w:ilvl w:val="0"/>
          <w:numId w:val="8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Математика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http://school-collection.edu.ru/collection/matematika/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материалы по математике в Единой коллекции цифровых образовательных ресурсов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http://www.uztest.ru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ЕГЭ по математике: подготовка к тестированию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http://www.maht-on-line.com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Занимательная математика – школьникам (олимпиады, игры, конкурсы по математике)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http://www.mathkang.ru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международный математический конкурс «Кенгуру»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http://http://ege2011.mioo.ru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– Московский институт открытого образования, система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СтатГрад</w:t>
      </w:r>
      <w:proofErr w:type="spellEnd"/>
    </w:p>
    <w:p w:rsidR="003D2A38" w:rsidRPr="003D2A38" w:rsidRDefault="003D2A38" w:rsidP="003D2A38">
      <w:pPr>
        <w:numPr>
          <w:ilvl w:val="0"/>
          <w:numId w:val="9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Информатика и ИКТ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http://ii.metodist.ru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информатика и информационные технологии: сайт лаборатории информатики МИОО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http://www.compute-museum.ru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виртуальный компьютерный музей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http://inf.1september.ru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газета «Информатика» издательского дама «Первое сентября»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6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http://www.klyaksa.net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 </w:t>
      </w:r>
      <w:hyperlink r:id="rId69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Клякс@.net</w:t>
        </w:r>
      </w:hyperlink>
      <w:r w:rsidRPr="003D2A38">
        <w:rPr>
          <w:rFonts w:ascii="Century Gothic" w:hAnsi="Century Gothic"/>
          <w:b/>
          <w:bCs/>
          <w:color w:val="000000"/>
        </w:rPr>
        <w:t>: Информатика в школе. Компьютер на уроках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http://kpolyakov.newmail.ru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методические материалы и программное обеспечение для школьников и учителей: сайт К.Ю. Полякова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http://prohod.org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язык программирования ЛОГО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http://www.vbkids.narod.ru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–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Visual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 xml:space="preserve">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Basic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 xml:space="preserve"> для детей</w:t>
      </w:r>
    </w:p>
    <w:p w:rsidR="003D2A38" w:rsidRPr="003D2A38" w:rsidRDefault="003D2A38" w:rsidP="003D2A38">
      <w:pPr>
        <w:numPr>
          <w:ilvl w:val="0"/>
          <w:numId w:val="10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Биология и Экология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http://www.nature.ru/</w:t>
        </w:r>
      </w:hyperlink>
      <w:hyperlink r:id="rId74" w:tgtFrame="_blank" w:history="1"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–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r w:rsidRPr="003D2A38">
        <w:rPr>
          <w:rFonts w:ascii="Century Gothic" w:hAnsi="Century Gothic"/>
          <w:b/>
          <w:bCs/>
          <w:color w:val="000000"/>
        </w:rPr>
        <w:t>«Научная сеть»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http://school.holm.ru/predmet/bio/</w:t>
        </w:r>
      </w:hyperlink>
      <w:hyperlink r:id="rId76" w:tgtFrame="_blank" w:history="1"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–</w:t>
        </w:r>
        <w:r w:rsidRPr="003D2A38">
          <w:rPr>
            <w:rStyle w:val="apple-converted-space"/>
            <w:rFonts w:ascii="Century Gothic" w:hAnsi="Century Gothic"/>
            <w:b/>
            <w:bCs/>
            <w:color w:val="4F5E5E"/>
          </w:rPr>
          <w:t> </w:t>
        </w:r>
      </w:hyperlink>
      <w:r w:rsidRPr="003D2A38">
        <w:rPr>
          <w:rFonts w:ascii="Century Gothic" w:hAnsi="Century Gothic"/>
          <w:b/>
          <w:bCs/>
          <w:color w:val="000000"/>
        </w:rPr>
        <w:t>Школьный мир: Биология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7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http://flower.onego.ru/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Энциклопедия декоративных садовых растений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78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http://www.deol.ru/culture/museum/zoom/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-«Зоологический музей МГУ»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79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http://www.anatomus.ru/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-анатомия человека в иллюстрациях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80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http://www.rs463.narod.ru/add/vrednie_privichki.htm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все о вредных привычках.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81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http://www.greenpeace.ru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сайт экологической организации «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Greenpeace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>».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82" w:tgtFrame="_blank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http://www.nature.ok.ru/mlk_nas.htm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3D2A38" w:rsidRPr="003D2A38" w:rsidRDefault="003D2A38" w:rsidP="003D2A38">
      <w:pPr>
        <w:pStyle w:val="a3"/>
        <w:spacing w:before="0" w:beforeAutospacing="0" w:after="240" w:afterAutospacing="0"/>
        <w:rPr>
          <w:rFonts w:ascii="Century Gothic" w:hAnsi="Century Gothic"/>
          <w:color w:val="000000"/>
        </w:rPr>
      </w:pPr>
      <w:hyperlink r:id="rId8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http://college.ru/biology/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Биология на сайте «Открытый Колледж»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8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http://nrc.edu.ru/est/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Концепции современного естествознания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8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http://www.priroda.ru/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Природа России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8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http://www.informika.ru/text/database/biology/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Учебный курс «Биология»</w:t>
      </w:r>
      <w:r w:rsidRPr="003D2A38">
        <w:rPr>
          <w:rFonts w:ascii="Century Gothic" w:hAnsi="Century Gothic"/>
          <w:b/>
          <w:bCs/>
          <w:color w:val="000000"/>
        </w:rPr>
        <w:br/>
      </w:r>
    </w:p>
    <w:p w:rsidR="003D2A38" w:rsidRPr="003D2A38" w:rsidRDefault="003D2A38" w:rsidP="003D2A38">
      <w:pPr>
        <w:numPr>
          <w:ilvl w:val="0"/>
          <w:numId w:val="11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Химия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8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http://school-collection.edu.ru/collection/-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единая коллекция ЦОР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8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http://mendeleev.jino-net.ru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периодический закон Д.И. Менделеева и строение атома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8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http://rushim.ru/books/books.htm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электронная библиотека по химии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90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http://home.uic.tula.ru/~zanchem/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Занимательная химия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91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http://www.alhimik.ru/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АЛХИМИК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92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http://www.alhimikov.net/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alhimikov.net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93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http://www.schoolchemistry.by.ru/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Школьная химия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94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http://www.novedu.ru/sprav.htm/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Справочник по химии</w:t>
      </w:r>
    </w:p>
    <w:p w:rsidR="003D2A38" w:rsidRPr="003D2A38" w:rsidRDefault="003D2A38" w:rsidP="003D2A38">
      <w:pPr>
        <w:numPr>
          <w:ilvl w:val="0"/>
          <w:numId w:val="12"/>
        </w:numPr>
        <w:spacing w:before="45"/>
        <w:ind w:left="255"/>
        <w:rPr>
          <w:rFonts w:ascii="Century Gothic" w:hAnsi="Century Gothic"/>
          <w:color w:val="051314"/>
        </w:rPr>
      </w:pPr>
      <w:r w:rsidRPr="003D2A38">
        <w:rPr>
          <w:rFonts w:ascii="Century Gothic" w:hAnsi="Century Gothic"/>
          <w:b/>
          <w:bCs/>
          <w:color w:val="051314"/>
        </w:rPr>
        <w:t>География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95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http://www.fmm.ru-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минералогический музей им. Ферсмана</w:t>
      </w:r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96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http://vse-uroki.ru</w:t>
        </w:r>
      </w:hyperlink>
    </w:p>
    <w:p w:rsidR="003D2A38" w:rsidRPr="003D2A38" w:rsidRDefault="003D2A38" w:rsidP="003D2A38">
      <w:pPr>
        <w:pStyle w:val="a3"/>
        <w:spacing w:before="0" w:beforeAutospacing="0" w:after="0" w:afterAutospacing="0"/>
        <w:rPr>
          <w:rFonts w:ascii="Century Gothic" w:hAnsi="Century Gothic"/>
          <w:color w:val="000000"/>
        </w:rPr>
      </w:pPr>
      <w:hyperlink r:id="rId97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http://mirkart.ru/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Мир карт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98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http://www.geosite.com.ru/index.php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 xml:space="preserve">– </w:t>
      </w:r>
      <w:proofErr w:type="spellStart"/>
      <w:r w:rsidRPr="003D2A38">
        <w:rPr>
          <w:rFonts w:ascii="Century Gothic" w:hAnsi="Century Gothic"/>
          <w:b/>
          <w:bCs/>
          <w:color w:val="000000"/>
        </w:rPr>
        <w:t>GeoSite</w:t>
      </w:r>
      <w:proofErr w:type="spellEnd"/>
      <w:r w:rsidRPr="003D2A38">
        <w:rPr>
          <w:rFonts w:ascii="Century Gothic" w:hAnsi="Century Gothic"/>
          <w:b/>
          <w:bCs/>
          <w:color w:val="000000"/>
        </w:rPr>
        <w:t xml:space="preserve"> – Все о географии, странах</w:t>
      </w:r>
      <w:r w:rsidRPr="003D2A38">
        <w:rPr>
          <w:rFonts w:ascii="Century Gothic" w:hAnsi="Century Gothic"/>
          <w:b/>
          <w:bCs/>
          <w:color w:val="000000"/>
        </w:rPr>
        <w:br/>
      </w:r>
      <w:hyperlink r:id="rId99" w:history="1">
        <w:r w:rsidRPr="003D2A38">
          <w:rPr>
            <w:rStyle w:val="a4"/>
            <w:rFonts w:ascii="Century Gothic" w:hAnsi="Century Gothic"/>
            <w:b/>
            <w:bCs/>
            <w:color w:val="4F5E5E"/>
            <w:u w:val="none"/>
          </w:rPr>
          <w:t>http://rgo.ru/geography/</w:t>
        </w:r>
      </w:hyperlink>
      <w:r w:rsidRPr="003D2A38">
        <w:rPr>
          <w:rStyle w:val="apple-converted-space"/>
          <w:rFonts w:ascii="Century Gothic" w:hAnsi="Century Gothic"/>
          <w:b/>
          <w:bCs/>
          <w:color w:val="000000"/>
        </w:rPr>
        <w:t> </w:t>
      </w:r>
      <w:r w:rsidRPr="003D2A38">
        <w:rPr>
          <w:rFonts w:ascii="Century Gothic" w:hAnsi="Century Gothic"/>
          <w:b/>
          <w:bCs/>
          <w:color w:val="000000"/>
        </w:rPr>
        <w:t>– Географическая энциклопедия</w:t>
      </w:r>
    </w:p>
    <w:p w:rsidR="00DD571E" w:rsidRDefault="00DD571E" w:rsidP="003D2A38"/>
    <w:sectPr w:rsidR="00D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AC4"/>
    <w:multiLevelType w:val="multilevel"/>
    <w:tmpl w:val="0B6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7728"/>
    <w:multiLevelType w:val="multilevel"/>
    <w:tmpl w:val="3A1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977"/>
    <w:multiLevelType w:val="multilevel"/>
    <w:tmpl w:val="C8F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D71C4"/>
    <w:multiLevelType w:val="multilevel"/>
    <w:tmpl w:val="7ACE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93D4F"/>
    <w:multiLevelType w:val="multilevel"/>
    <w:tmpl w:val="5B96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F5422"/>
    <w:multiLevelType w:val="multilevel"/>
    <w:tmpl w:val="B80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06675"/>
    <w:multiLevelType w:val="multilevel"/>
    <w:tmpl w:val="A9D2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D31FC"/>
    <w:multiLevelType w:val="multilevel"/>
    <w:tmpl w:val="948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42B99"/>
    <w:multiLevelType w:val="multilevel"/>
    <w:tmpl w:val="827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42A99"/>
    <w:multiLevelType w:val="multilevel"/>
    <w:tmpl w:val="F5E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A6815"/>
    <w:multiLevelType w:val="multilevel"/>
    <w:tmpl w:val="8B78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47877"/>
    <w:multiLevelType w:val="multilevel"/>
    <w:tmpl w:val="58C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8"/>
    <w:rsid w:val="003D2A38"/>
    <w:rsid w:val="00DD571E"/>
    <w:rsid w:val="00F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D2A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A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D2A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34" Type="http://schemas.openxmlformats.org/officeDocument/2006/relationships/hyperlink" Target="http://www.computer-museum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ur-library.info/" TargetMode="External"/><Relationship Id="rId55" Type="http://schemas.openxmlformats.org/officeDocument/2006/relationships/hyperlink" Target="http://www.english-to-go.com/" TargetMode="External"/><Relationship Id="rId63" Type="http://schemas.openxmlformats.org/officeDocument/2006/relationships/hyperlink" Target="http://www.mathkang.ru/" TargetMode="External"/><Relationship Id="rId68" Type="http://schemas.openxmlformats.org/officeDocument/2006/relationships/hyperlink" Target="http://www.klyaksa.net/" TargetMode="External"/><Relationship Id="rId76" Type="http://schemas.openxmlformats.org/officeDocument/2006/relationships/hyperlink" Target="http://s_170.edu54.ru/DswMedia/dswmedia" TargetMode="External"/><Relationship Id="rId84" Type="http://schemas.openxmlformats.org/officeDocument/2006/relationships/hyperlink" Target="http://nrc.edu.ru/est/" TargetMode="External"/><Relationship Id="rId89" Type="http://schemas.openxmlformats.org/officeDocument/2006/relationships/hyperlink" Target="http://rushim.ru/books/books.htm" TargetMode="External"/><Relationship Id="rId97" Type="http://schemas.openxmlformats.org/officeDocument/2006/relationships/hyperlink" Target="http://mirkart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prohod.org/" TargetMode="External"/><Relationship Id="rId92" Type="http://schemas.openxmlformats.org/officeDocument/2006/relationships/hyperlink" Target="http://www.alhimikov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www.shm.ru/" TargetMode="External"/><Relationship Id="rId53" Type="http://schemas.openxmlformats.org/officeDocument/2006/relationships/hyperlink" Target="http://vse-uroki.ru/" TargetMode="External"/><Relationship Id="rId58" Type="http://schemas.openxmlformats.org/officeDocument/2006/relationships/hyperlink" Target="http://fizmir.org/" TargetMode="External"/><Relationship Id="rId66" Type="http://schemas.openxmlformats.org/officeDocument/2006/relationships/hyperlink" Target="http://www.compute-museum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school-collection.edu.ru/collection/-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uztest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home.uic.tula.ru/~zanchem/" TargetMode="External"/><Relationship Id="rId95" Type="http://schemas.openxmlformats.org/officeDocument/2006/relationships/hyperlink" Target="http://www.fmm.ru-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genphys.phys.msu.ru/" TargetMode="External"/><Relationship Id="rId64" Type="http://schemas.openxmlformats.org/officeDocument/2006/relationships/hyperlink" Target="http://http/ege2011.mioo.ru" TargetMode="External"/><Relationship Id="rId69" Type="http://schemas.openxmlformats.org/officeDocument/2006/relationships/hyperlink" Target="http://s_170.edu54.ru/DswMedia/dswmedia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hro.org/" TargetMode="External"/><Relationship Id="rId72" Type="http://schemas.openxmlformats.org/officeDocument/2006/relationships/hyperlink" Target="http://www.vbkids.narod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www.priroda.ru/" TargetMode="External"/><Relationship Id="rId93" Type="http://schemas.openxmlformats.org/officeDocument/2006/relationships/hyperlink" Target="http://www.schoolchemistry.by.ru/" TargetMode="External"/><Relationship Id="rId98" Type="http://schemas.openxmlformats.org/officeDocument/2006/relationships/hyperlink" Target="http://www.geosite.com.ru/index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lants.tellur.ru/history/" TargetMode="External"/><Relationship Id="rId59" Type="http://schemas.openxmlformats.org/officeDocument/2006/relationships/hyperlink" Target="http://irodov.nm.ru/education.htm/" TargetMode="External"/><Relationship Id="rId67" Type="http://schemas.openxmlformats.org/officeDocument/2006/relationships/hyperlink" Target="http://inf.1september.ru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rusedu.ru/" TargetMode="External"/><Relationship Id="rId62" Type="http://schemas.openxmlformats.org/officeDocument/2006/relationships/hyperlink" Target="http://www.maht-on-line.com/" TargetMode="External"/><Relationship Id="rId70" Type="http://schemas.openxmlformats.org/officeDocument/2006/relationships/hyperlink" Target="http://kpolyakov.newmail.ru/" TargetMode="External"/><Relationship Id="rId75" Type="http://schemas.openxmlformats.org/officeDocument/2006/relationships/hyperlink" Target="http://school.holm.ru/predmet/bio/" TargetMode="External"/><Relationship Id="rId83" Type="http://schemas.openxmlformats.org/officeDocument/2006/relationships/hyperlink" Target="http://college.ru/biology/" TargetMode="External"/><Relationship Id="rId88" Type="http://schemas.openxmlformats.org/officeDocument/2006/relationships/hyperlink" Target="http://mendeleev.jino-net.ru/" TargetMode="External"/><Relationship Id="rId91" Type="http://schemas.openxmlformats.org/officeDocument/2006/relationships/hyperlink" Target="http://www.alhimik.ru/" TargetMode="External"/><Relationship Id="rId96" Type="http://schemas.openxmlformats.org/officeDocument/2006/relationships/hyperlink" Target="http://vse-uro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www.fizik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school-collection.edu.ru/collection/-" TargetMode="External"/><Relationship Id="rId60" Type="http://schemas.openxmlformats.org/officeDocument/2006/relationships/hyperlink" Target="http://school-collection.edu.ru/collection/matematika/" TargetMode="External"/><Relationship Id="rId65" Type="http://schemas.openxmlformats.org/officeDocument/2006/relationships/hyperlink" Target="http://ii.metodist.ru/" TargetMode="External"/><Relationship Id="rId73" Type="http://schemas.openxmlformats.org/officeDocument/2006/relationships/hyperlink" Target="http://www.nature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www.informika.ru/text/database/biology/" TargetMode="External"/><Relationship Id="rId94" Type="http://schemas.openxmlformats.org/officeDocument/2006/relationships/hyperlink" Target="http://www.novedu.ru/sprav.htm/" TargetMode="External"/><Relationship Id="rId99" Type="http://schemas.openxmlformats.org/officeDocument/2006/relationships/hyperlink" Target="http://rgo.ru/geography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2014-01-30T01:26:00Z</dcterms:created>
  <dcterms:modified xsi:type="dcterms:W3CDTF">2014-01-30T01:28:00Z</dcterms:modified>
</cp:coreProperties>
</file>